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42A" w:rsidRDefault="00D44E6B" w:rsidP="00D44E6B">
      <w:pPr>
        <w:bidi/>
        <w:rPr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 xml:space="preserve">مديرية التربية و التعليم </w:t>
      </w:r>
      <w:r>
        <w:rPr>
          <w:b/>
          <w:bCs/>
          <w:sz w:val="24"/>
          <w:szCs w:val="24"/>
          <w:rtl/>
          <w:lang w:bidi="ar-JO"/>
        </w:rPr>
        <w:t>–</w:t>
      </w:r>
      <w:r>
        <w:rPr>
          <w:rFonts w:hint="cs"/>
          <w:b/>
          <w:bCs/>
          <w:sz w:val="24"/>
          <w:szCs w:val="24"/>
          <w:rtl/>
          <w:lang w:bidi="ar-JO"/>
        </w:rPr>
        <w:t xml:space="preserve"> لواء الجامعة</w:t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  <w:t>تحليل المحتوى</w:t>
      </w:r>
      <w:r w:rsidR="00CF278C">
        <w:rPr>
          <w:rFonts w:hint="cs"/>
          <w:b/>
          <w:bCs/>
          <w:sz w:val="24"/>
          <w:szCs w:val="24"/>
          <w:rtl/>
          <w:lang w:bidi="ar-JO"/>
        </w:rPr>
        <w:t xml:space="preserve"> لمادة العلوم </w:t>
      </w:r>
      <w:r w:rsidR="00CF278C"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  <w:t>المدرسة : علي رضا الركابي</w:t>
      </w:r>
    </w:p>
    <w:p w:rsidR="00D44E6B" w:rsidRDefault="00D44E6B" w:rsidP="00D44E6B">
      <w:pPr>
        <w:bidi/>
        <w:rPr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 xml:space="preserve">الفصل الدراسي الثاني 2017/2018 </w:t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  <w:t xml:space="preserve">الصف : </w:t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 w:rsidR="00CF278C">
        <w:rPr>
          <w:rFonts w:hint="cs"/>
          <w:b/>
          <w:bCs/>
          <w:sz w:val="24"/>
          <w:szCs w:val="24"/>
          <w:rtl/>
          <w:lang w:bidi="ar-JO"/>
        </w:rPr>
        <w:t>السادس</w:t>
      </w:r>
      <w:bookmarkStart w:id="0" w:name="_GoBack"/>
      <w:bookmarkEnd w:id="0"/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  <w:t>معلم المادة : ابراهيم الدراغمة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59"/>
        <w:gridCol w:w="2496"/>
        <w:gridCol w:w="5527"/>
        <w:gridCol w:w="2141"/>
        <w:gridCol w:w="2098"/>
      </w:tblGrid>
      <w:tr w:rsidR="00D24A79" w:rsidTr="00D964D5">
        <w:trPr>
          <w:trHeight w:val="430"/>
        </w:trPr>
        <w:tc>
          <w:tcPr>
            <w:tcW w:w="2159" w:type="dxa"/>
          </w:tcPr>
          <w:p w:rsidR="00D44E6B" w:rsidRDefault="00D44E6B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D44E6B" w:rsidRDefault="00D44E6B" w:rsidP="00D44E6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الوحدة</w:t>
            </w:r>
          </w:p>
        </w:tc>
        <w:tc>
          <w:tcPr>
            <w:tcW w:w="2496" w:type="dxa"/>
          </w:tcPr>
          <w:p w:rsidR="00D44E6B" w:rsidRDefault="00D44E6B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D44E6B" w:rsidRDefault="00D44E6B" w:rsidP="00D44E6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المفاهيم و المصطلحات</w:t>
            </w:r>
          </w:p>
          <w:p w:rsidR="00D44E6B" w:rsidRDefault="00D44E6B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527" w:type="dxa"/>
          </w:tcPr>
          <w:p w:rsidR="00D44E6B" w:rsidRDefault="00D44E6B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D44E6B" w:rsidRDefault="00D44E6B" w:rsidP="00D44E6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الحقائق و التعاميم</w:t>
            </w:r>
          </w:p>
        </w:tc>
        <w:tc>
          <w:tcPr>
            <w:tcW w:w="2141" w:type="dxa"/>
          </w:tcPr>
          <w:p w:rsidR="00D44E6B" w:rsidRDefault="00D44E6B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D44E6B" w:rsidRDefault="00D44E6B" w:rsidP="00D44E6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المهارات</w:t>
            </w:r>
          </w:p>
        </w:tc>
        <w:tc>
          <w:tcPr>
            <w:tcW w:w="2098" w:type="dxa"/>
          </w:tcPr>
          <w:p w:rsidR="00D44E6B" w:rsidRDefault="00D44E6B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D44E6B" w:rsidRDefault="00D44E6B" w:rsidP="00D44E6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القيم و الإتجاهات</w:t>
            </w:r>
          </w:p>
        </w:tc>
      </w:tr>
      <w:tr w:rsidR="00D24A79" w:rsidTr="00D24A79">
        <w:trPr>
          <w:trHeight w:val="2348"/>
        </w:trPr>
        <w:tc>
          <w:tcPr>
            <w:tcW w:w="2159" w:type="dxa"/>
          </w:tcPr>
          <w:p w:rsidR="00EE2E85" w:rsidRDefault="00EE2E85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EE2E85" w:rsidRDefault="00EE2E85" w:rsidP="00EE2E85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EE2E85" w:rsidRDefault="00EE2E85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EE2E85" w:rsidRDefault="00EE2E85" w:rsidP="00D44E6B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</w:p>
          <w:p w:rsidR="00EE2E85" w:rsidRPr="00EE2E85" w:rsidRDefault="00EE2E85" w:rsidP="00EE2E85">
            <w:pPr>
              <w:bidi/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سلوك الضوء</w:t>
            </w:r>
          </w:p>
        </w:tc>
        <w:tc>
          <w:tcPr>
            <w:tcW w:w="2496" w:type="dxa"/>
          </w:tcPr>
          <w:p w:rsidR="00EE2E85" w:rsidRDefault="00EE2E85" w:rsidP="00D44E6B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</w:p>
          <w:p w:rsidR="00EE2E85" w:rsidRDefault="00EE2E85" w:rsidP="00EE2E8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انكسار الضوء ، العدسة المحدبة ، </w:t>
            </w:r>
          </w:p>
          <w:p w:rsidR="00EE2E85" w:rsidRDefault="00EE2E85" w:rsidP="00EE2E8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EE2E85" w:rsidRDefault="00EE2E85" w:rsidP="00EE2E8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العدسة المقعرة ، ألوان الطيف ، </w:t>
            </w:r>
          </w:p>
          <w:p w:rsidR="00EE2E85" w:rsidRDefault="00EE2E85" w:rsidP="00EE2E8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EE2E85" w:rsidRDefault="00EE2E85" w:rsidP="00EE2E8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البؤرة الوهمية ، البؤرة الحقيقية ، </w:t>
            </w:r>
          </w:p>
          <w:p w:rsidR="00EE2E85" w:rsidRDefault="00EE2E85" w:rsidP="00EE2E8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EE2E85" w:rsidRDefault="00EE2E85" w:rsidP="00EE2E8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الجسم الشفاف ، الجسم المعتم ، </w:t>
            </w:r>
          </w:p>
          <w:p w:rsidR="00EE2E85" w:rsidRDefault="00EE2E85" w:rsidP="00EE2E8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EE2E85" w:rsidRPr="00EE2E85" w:rsidRDefault="00EE2E85" w:rsidP="00EE2E85">
            <w:pPr>
              <w:bidi/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الخيال الحقيقي ، الخيال الوهمي.</w:t>
            </w:r>
          </w:p>
        </w:tc>
        <w:tc>
          <w:tcPr>
            <w:tcW w:w="5527" w:type="dxa"/>
          </w:tcPr>
          <w:p w:rsidR="00EE2E85" w:rsidRDefault="00EE2E85" w:rsidP="00D44E6B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EE2E85" w:rsidRDefault="00EE2E85" w:rsidP="00EE2E85">
            <w:pPr>
              <w:bidi/>
              <w:rPr>
                <w:rFonts w:hint="cs"/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="00D964D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EE2E85">
              <w:rPr>
                <w:b/>
                <w:bCs/>
                <w:sz w:val="20"/>
                <w:szCs w:val="20"/>
                <w:rtl/>
              </w:rPr>
              <w:t>انكسار لضوء هو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EE2E85">
              <w:rPr>
                <w:b/>
                <w:bCs/>
                <w:sz w:val="20"/>
                <w:szCs w:val="20"/>
                <w:rtl/>
              </w:rPr>
              <w:t>انحراف الشعاع الضوئي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EE2E85">
              <w:rPr>
                <w:b/>
                <w:bCs/>
                <w:sz w:val="20"/>
                <w:szCs w:val="20"/>
                <w:rtl/>
              </w:rPr>
              <w:t xml:space="preserve">عن مساره </w:t>
            </w:r>
            <w:r w:rsidRPr="00EE2E85">
              <w:rPr>
                <w:rFonts w:hint="cs"/>
                <w:b/>
                <w:bCs/>
                <w:sz w:val="20"/>
                <w:szCs w:val="20"/>
                <w:rtl/>
              </w:rPr>
              <w:t>الأصلي</w:t>
            </w:r>
            <w:r w:rsidRPr="00EE2E85">
              <w:rPr>
                <w:b/>
                <w:bCs/>
                <w:sz w:val="20"/>
                <w:szCs w:val="20"/>
                <w:rtl/>
              </w:rPr>
              <w:t>نتيجة انتقاله بين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EE2E85">
              <w:rPr>
                <w:b/>
                <w:bCs/>
                <w:sz w:val="20"/>
                <w:szCs w:val="20"/>
                <w:rtl/>
              </w:rPr>
              <w:t>وسطين شفافين مختلفين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EE2E85">
              <w:rPr>
                <w:b/>
                <w:bCs/>
                <w:sz w:val="20"/>
                <w:szCs w:val="20"/>
                <w:rtl/>
              </w:rPr>
              <w:t>مثل الماء والهواء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.</w:t>
            </w:r>
          </w:p>
          <w:p w:rsidR="00D964D5" w:rsidRDefault="00D964D5" w:rsidP="00D964D5">
            <w:pPr>
              <w:bidi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D964D5" w:rsidRDefault="00EE2E85" w:rsidP="00D964D5">
            <w:pPr>
              <w:bidi/>
              <w:rPr>
                <w:rFonts w:hint="cs"/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="00D964D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 w:rsidRPr="00EE2E85">
              <w:rPr>
                <w:rFonts w:hint="cs"/>
                <w:b/>
                <w:bCs/>
                <w:sz w:val="20"/>
                <w:szCs w:val="20"/>
                <w:rtl/>
              </w:rPr>
              <w:t>لأجسام</w:t>
            </w:r>
            <w:r w:rsidRPr="00EE2E85">
              <w:rPr>
                <w:b/>
                <w:bCs/>
                <w:sz w:val="20"/>
                <w:szCs w:val="20"/>
                <w:rtl/>
              </w:rPr>
              <w:t xml:space="preserve"> الشفافة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EE2E85">
              <w:rPr>
                <w:b/>
                <w:bCs/>
                <w:sz w:val="20"/>
                <w:szCs w:val="20"/>
                <w:rtl/>
              </w:rPr>
              <w:t>نستطيع أن نرى من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EE2E85">
              <w:rPr>
                <w:rFonts w:hint="cs"/>
                <w:b/>
                <w:bCs/>
                <w:sz w:val="20"/>
                <w:szCs w:val="20"/>
                <w:rtl/>
              </w:rPr>
              <w:t>خلالها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( ينفد الضوء من خلالها ).</w:t>
            </w:r>
          </w:p>
          <w:p w:rsidR="00D964D5" w:rsidRDefault="00EE2E85" w:rsidP="00D964D5">
            <w:pPr>
              <w:bidi/>
              <w:rPr>
                <w:rFonts w:hint="cs"/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="00D964D5" w:rsidRPr="00D964D5">
              <w:rPr>
                <w:rFonts w:ascii="Arial" w:eastAsia="Times New Roman" w:hAnsi="Arial" w:cs="Arial" w:hint="cs"/>
                <w:b/>
                <w:bCs/>
                <w:w w:val="88"/>
                <w:sz w:val="28"/>
                <w:szCs w:val="28"/>
                <w:rtl/>
              </w:rPr>
              <w:t xml:space="preserve"> </w:t>
            </w:r>
            <w:r w:rsidR="00D964D5" w:rsidRPr="00D964D5">
              <w:rPr>
                <w:rFonts w:hint="cs"/>
                <w:b/>
                <w:bCs/>
                <w:sz w:val="20"/>
                <w:szCs w:val="20"/>
                <w:rtl/>
              </w:rPr>
              <w:t>الأجسام</w:t>
            </w:r>
            <w:r w:rsidR="00D964D5" w:rsidRPr="00D964D5">
              <w:rPr>
                <w:b/>
                <w:bCs/>
                <w:sz w:val="20"/>
                <w:szCs w:val="20"/>
                <w:rtl/>
              </w:rPr>
              <w:t xml:space="preserve"> المعتمة ال</w:t>
            </w:r>
            <w:r w:rsidR="00D964D5" w:rsidRPr="00D964D5">
              <w:rPr>
                <w:rFonts w:hint="cs"/>
                <w:b/>
                <w:bCs/>
                <w:sz w:val="20"/>
                <w:szCs w:val="20"/>
                <w:rtl/>
              </w:rPr>
              <w:t>تي</w:t>
            </w:r>
            <w:r w:rsidR="00D964D5">
              <w:rPr>
                <w:rFonts w:hint="cs"/>
                <w:b/>
                <w:bCs/>
                <w:sz w:val="20"/>
                <w:szCs w:val="20"/>
                <w:rtl/>
              </w:rPr>
              <w:t xml:space="preserve"> لا </w:t>
            </w:r>
            <w:r w:rsidR="00D964D5" w:rsidRPr="00D964D5">
              <w:rPr>
                <w:b/>
                <w:bCs/>
                <w:sz w:val="20"/>
                <w:szCs w:val="20"/>
                <w:rtl/>
              </w:rPr>
              <w:t>نستطيع الرؤية من خل</w:t>
            </w:r>
            <w:r w:rsidR="00D964D5" w:rsidRPr="00D964D5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 w:rsidR="00D964D5" w:rsidRPr="00D964D5">
              <w:rPr>
                <w:b/>
                <w:bCs/>
                <w:sz w:val="20"/>
                <w:szCs w:val="20"/>
                <w:rtl/>
              </w:rPr>
              <w:t>لها</w:t>
            </w:r>
            <w:r w:rsidR="00D964D5">
              <w:rPr>
                <w:rFonts w:hint="cs"/>
                <w:b/>
                <w:bCs/>
                <w:sz w:val="20"/>
                <w:szCs w:val="20"/>
                <w:rtl/>
              </w:rPr>
              <w:t xml:space="preserve"> ( لا ينفد الضوء من خلالها ).</w:t>
            </w:r>
          </w:p>
          <w:p w:rsidR="00D964D5" w:rsidRDefault="00D964D5" w:rsidP="00D964D5">
            <w:pPr>
              <w:bidi/>
              <w:rPr>
                <w:rFonts w:hint="cs"/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* العدسات وعان : المحدبة + المقعرة.</w:t>
            </w:r>
          </w:p>
          <w:p w:rsidR="00D964D5" w:rsidRDefault="00D964D5" w:rsidP="00D964D5">
            <w:pPr>
              <w:bidi/>
              <w:rPr>
                <w:rFonts w:hint="cs"/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* صفات الخيال في العدسة المقعرة يكون معتدل + وهمي + مصغر.</w:t>
            </w:r>
          </w:p>
          <w:p w:rsidR="00EE2E85" w:rsidRPr="00EE2E85" w:rsidRDefault="00D964D5" w:rsidP="00D964D5">
            <w:pPr>
              <w:bidi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* صفات الخيال في العدسة المحدبة له 5 حالات حسب بعد الجسم عنها.</w:t>
            </w:r>
          </w:p>
        </w:tc>
        <w:tc>
          <w:tcPr>
            <w:tcW w:w="2141" w:type="dxa"/>
          </w:tcPr>
          <w:p w:rsidR="00EE2E85" w:rsidRDefault="00EE2E85" w:rsidP="00D44E6B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</w:p>
          <w:p w:rsidR="00D964D5" w:rsidRDefault="00D24A79" w:rsidP="00D24A79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مهارة التمييز</w:t>
            </w:r>
          </w:p>
          <w:p w:rsidR="00D24A79" w:rsidRDefault="00D24A79" w:rsidP="00D24A79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D24A79" w:rsidRDefault="00D24A79" w:rsidP="00D24A79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مهارة التفسير البسيطة</w:t>
            </w:r>
          </w:p>
          <w:p w:rsidR="00D24A79" w:rsidRDefault="00D24A79" w:rsidP="00D24A79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D24A79" w:rsidRDefault="00D24A79" w:rsidP="00D24A79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مهارة الملاحظة</w:t>
            </w:r>
          </w:p>
          <w:p w:rsidR="00F742C5" w:rsidRDefault="00F742C5" w:rsidP="00F742C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F742C5" w:rsidRDefault="00F742C5" w:rsidP="00F742C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تصميم نماذج رسم ، مناقشة</w:t>
            </w:r>
          </w:p>
          <w:p w:rsidR="00F742C5" w:rsidRPr="00D24A79" w:rsidRDefault="00F742C5" w:rsidP="00F742C5">
            <w:pPr>
              <w:bidi/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مقارنة ، توضيح.</w:t>
            </w:r>
          </w:p>
        </w:tc>
        <w:tc>
          <w:tcPr>
            <w:tcW w:w="2098" w:type="dxa"/>
          </w:tcPr>
          <w:p w:rsidR="00EE2E85" w:rsidRDefault="00EE2E85" w:rsidP="00D44E6B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</w:p>
          <w:p w:rsidR="00D964D5" w:rsidRPr="00D24A79" w:rsidRDefault="00D964D5" w:rsidP="00D964D5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D24A79">
              <w:rPr>
                <w:b/>
                <w:bCs/>
                <w:sz w:val="20"/>
                <w:szCs w:val="20"/>
                <w:rtl/>
              </w:rPr>
              <w:t>تنمية حب المعرفة</w:t>
            </w:r>
          </w:p>
          <w:p w:rsidR="00D964D5" w:rsidRPr="00D24A79" w:rsidRDefault="00D964D5" w:rsidP="00D964D5">
            <w:pPr>
              <w:bidi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D24A79" w:rsidRPr="00D24A79" w:rsidRDefault="00D24A79" w:rsidP="00D24A79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D24A79">
              <w:rPr>
                <w:rFonts w:hint="cs"/>
                <w:b/>
                <w:bCs/>
                <w:sz w:val="20"/>
                <w:szCs w:val="20"/>
                <w:rtl/>
              </w:rPr>
              <w:t xml:space="preserve">تقدير عظمة الخالق </w:t>
            </w:r>
          </w:p>
          <w:p w:rsidR="00D24A79" w:rsidRPr="00D24A79" w:rsidRDefault="00D24A79" w:rsidP="00D24A79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D24A79" w:rsidRPr="00D24A79" w:rsidRDefault="00D24A79" w:rsidP="00D24A79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D24A79">
              <w:rPr>
                <w:rFonts w:hint="cs"/>
                <w:b/>
                <w:bCs/>
                <w:sz w:val="20"/>
                <w:szCs w:val="20"/>
                <w:rtl/>
              </w:rPr>
              <w:t xml:space="preserve">تقدير جهود العلماء </w:t>
            </w:r>
          </w:p>
          <w:p w:rsidR="00D24A79" w:rsidRPr="00D24A79" w:rsidRDefault="00D24A79" w:rsidP="00D24A79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D24A79" w:rsidRPr="00D24A79" w:rsidRDefault="00D24A79" w:rsidP="00D24A79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D24A79">
              <w:rPr>
                <w:rFonts w:hint="cs"/>
                <w:b/>
                <w:bCs/>
                <w:sz w:val="20"/>
                <w:szCs w:val="20"/>
                <w:rtl/>
              </w:rPr>
              <w:t xml:space="preserve"> اتباع المنهجية العلمية في الحياة في التفسير والتحليل والتجريب</w:t>
            </w:r>
          </w:p>
          <w:p w:rsidR="00D964D5" w:rsidRDefault="00D964D5" w:rsidP="00D964D5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24A79" w:rsidTr="00F742C5">
        <w:trPr>
          <w:trHeight w:val="2330"/>
        </w:trPr>
        <w:tc>
          <w:tcPr>
            <w:tcW w:w="2159" w:type="dxa"/>
          </w:tcPr>
          <w:p w:rsidR="00EE2E85" w:rsidRDefault="00EE2E85" w:rsidP="00D44E6B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</w:p>
          <w:p w:rsidR="00EE2E85" w:rsidRDefault="00EE2E85" w:rsidP="00EE2E85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</w:p>
          <w:p w:rsidR="00EE2E85" w:rsidRDefault="00EE2E85" w:rsidP="00EE2E85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</w:p>
          <w:p w:rsidR="00EE2E85" w:rsidRDefault="00EE2E85" w:rsidP="00EE2E85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</w:p>
          <w:p w:rsidR="00EE2E85" w:rsidRDefault="00EE2E85" w:rsidP="00EE2E85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اشكال الطاقة و مصادرها</w:t>
            </w:r>
          </w:p>
        </w:tc>
        <w:tc>
          <w:tcPr>
            <w:tcW w:w="2496" w:type="dxa"/>
          </w:tcPr>
          <w:p w:rsidR="00EE2E85" w:rsidRDefault="00EE2E85" w:rsidP="00D44E6B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D24A79" w:rsidRDefault="00D24A79" w:rsidP="00D24A79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الطاقة ، الطاقة المتجددة</w:t>
            </w:r>
          </w:p>
          <w:p w:rsidR="00D24A79" w:rsidRDefault="00D24A79" w:rsidP="00D24A79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الطاقة غير المتجددة ، الطاقة الحركية ، الوقود الأحفوري</w:t>
            </w:r>
          </w:p>
          <w:p w:rsidR="00D24A79" w:rsidRPr="00D24A79" w:rsidRDefault="00D24A79" w:rsidP="00D24A79">
            <w:pPr>
              <w:bidi/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، الفحم الحجري ، مصادر الطاقة البديلة ، النفط ، الخلايا الشمسية ، الغاز الطبيعي ، الطاقة الكهرومائية</w:t>
            </w:r>
          </w:p>
        </w:tc>
        <w:tc>
          <w:tcPr>
            <w:tcW w:w="5527" w:type="dxa"/>
          </w:tcPr>
          <w:p w:rsidR="00EE2E85" w:rsidRDefault="00EE2E85" w:rsidP="00D44E6B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</w:p>
          <w:p w:rsidR="00D24A79" w:rsidRDefault="00F742C5" w:rsidP="00F742C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* </w:t>
            </w:r>
            <w:r w:rsidRPr="00F742C5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الطاقة : هي القدرة على انجاز عمل ما.</w:t>
            </w:r>
          </w:p>
          <w:p w:rsidR="00F742C5" w:rsidRDefault="00F742C5" w:rsidP="00F742C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* تعتمد الطاقة الحركية لجسم ما على سرعته و على كتلته.</w:t>
            </w:r>
          </w:p>
          <w:p w:rsidR="00F742C5" w:rsidRDefault="00F742C5" w:rsidP="00F742C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* الطاقة تتحول من شكل ٍخر.</w:t>
            </w:r>
          </w:p>
          <w:p w:rsidR="00F742C5" w:rsidRDefault="00F742C5" w:rsidP="00F742C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* من الأمثلة على مصادر الطاقة المتجددة : الرياح ، المياه الجارية.</w:t>
            </w:r>
          </w:p>
          <w:p w:rsidR="00F742C5" w:rsidRDefault="00F742C5" w:rsidP="00F742C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* من الأمثلة على مصادر الطاقة الغير متجددة : الوقود الأحفوري.</w:t>
            </w:r>
          </w:p>
          <w:p w:rsidR="00F742C5" w:rsidRDefault="00F742C5" w:rsidP="00F742C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* من الأمثلة على الوقود الأحفوري : النفط ، الغاز الطبيعي ، الفحم الحجري. </w:t>
            </w:r>
          </w:p>
          <w:p w:rsidR="00F742C5" w:rsidRPr="00F742C5" w:rsidRDefault="00F742C5" w:rsidP="00F742C5">
            <w:pPr>
              <w:bidi/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* الوقود الأحفوري هو عبارة عن بقايا كائنات حية تعرضت لضغط و حرارة كافيين. </w:t>
            </w:r>
          </w:p>
        </w:tc>
        <w:tc>
          <w:tcPr>
            <w:tcW w:w="2141" w:type="dxa"/>
          </w:tcPr>
          <w:p w:rsidR="00EE2E85" w:rsidRDefault="00EE2E85" w:rsidP="00D44E6B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</w:p>
          <w:p w:rsidR="00F742C5" w:rsidRPr="00F742C5" w:rsidRDefault="00F742C5" w:rsidP="00F742C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 w:rsidRPr="00F742C5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مهارة التمييز</w:t>
            </w:r>
          </w:p>
          <w:p w:rsidR="00F742C5" w:rsidRPr="00F742C5" w:rsidRDefault="00F742C5" w:rsidP="00F742C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F742C5" w:rsidRPr="00F742C5" w:rsidRDefault="00F742C5" w:rsidP="00F742C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 w:rsidRPr="00F742C5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مهارة التفسير البسيطة</w:t>
            </w:r>
          </w:p>
          <w:p w:rsidR="00F742C5" w:rsidRPr="00F742C5" w:rsidRDefault="00F742C5" w:rsidP="00F742C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F742C5" w:rsidRPr="00F742C5" w:rsidRDefault="00F742C5" w:rsidP="00F742C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 w:rsidRPr="00F742C5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مهارة الملاحظة</w:t>
            </w:r>
          </w:p>
          <w:p w:rsidR="00F742C5" w:rsidRPr="00F742C5" w:rsidRDefault="00F742C5" w:rsidP="00F742C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F742C5" w:rsidRPr="00F742C5" w:rsidRDefault="00F742C5" w:rsidP="00F742C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 w:rsidRPr="00F742C5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تصميم نماذج رسم ، مناقشة</w:t>
            </w:r>
          </w:p>
          <w:p w:rsidR="00F742C5" w:rsidRPr="00F742C5" w:rsidRDefault="00F742C5" w:rsidP="00F742C5">
            <w:pPr>
              <w:bidi/>
              <w:rPr>
                <w:b/>
                <w:bCs/>
                <w:sz w:val="20"/>
                <w:szCs w:val="20"/>
                <w:rtl/>
                <w:lang w:bidi="ar-JO"/>
              </w:rPr>
            </w:pPr>
            <w:r w:rsidRPr="00F742C5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مقارنة ، توضيح.</w:t>
            </w:r>
          </w:p>
        </w:tc>
        <w:tc>
          <w:tcPr>
            <w:tcW w:w="2098" w:type="dxa"/>
          </w:tcPr>
          <w:p w:rsidR="00EE2E85" w:rsidRDefault="00EE2E85" w:rsidP="00D44E6B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</w:p>
          <w:p w:rsidR="00D964D5" w:rsidRPr="00D24A79" w:rsidRDefault="00D964D5" w:rsidP="00D964D5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D24A79">
              <w:rPr>
                <w:b/>
                <w:bCs/>
                <w:sz w:val="20"/>
                <w:szCs w:val="20"/>
                <w:rtl/>
              </w:rPr>
              <w:t>تنمية حب المعرفة</w:t>
            </w:r>
          </w:p>
          <w:p w:rsidR="00D964D5" w:rsidRDefault="00D964D5" w:rsidP="00D964D5">
            <w:pPr>
              <w:bidi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D24A79" w:rsidRPr="00D24A79" w:rsidRDefault="00D24A79" w:rsidP="00D24A79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D24A79">
              <w:rPr>
                <w:rFonts w:hint="cs"/>
                <w:b/>
                <w:bCs/>
                <w:sz w:val="20"/>
                <w:szCs w:val="20"/>
                <w:rtl/>
              </w:rPr>
              <w:t xml:space="preserve">تقدير عظمة الخالق </w:t>
            </w:r>
          </w:p>
          <w:p w:rsidR="00D24A79" w:rsidRPr="00D24A79" w:rsidRDefault="00D24A79" w:rsidP="00D24A79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D24A79" w:rsidRPr="00D24A79" w:rsidRDefault="00D24A79" w:rsidP="00D24A79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D24A79">
              <w:rPr>
                <w:rFonts w:hint="cs"/>
                <w:b/>
                <w:bCs/>
                <w:sz w:val="20"/>
                <w:szCs w:val="20"/>
                <w:rtl/>
              </w:rPr>
              <w:t xml:space="preserve">تقدير جهود العلماء </w:t>
            </w:r>
          </w:p>
          <w:p w:rsidR="00D24A79" w:rsidRPr="00D24A79" w:rsidRDefault="00D24A79" w:rsidP="00D24A79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D24A79" w:rsidRPr="00D24A79" w:rsidRDefault="00D24A79" w:rsidP="00D24A79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D24A79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ترشيد استهلاك الطاقة</w:t>
            </w:r>
          </w:p>
          <w:p w:rsidR="00D24A79" w:rsidRPr="00D24A79" w:rsidRDefault="00D24A79" w:rsidP="00D24A79">
            <w:pPr>
              <w:bidi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D964D5" w:rsidRDefault="00D964D5" w:rsidP="00D964D5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D24A79" w:rsidTr="00F742C5">
        <w:trPr>
          <w:trHeight w:val="3077"/>
        </w:trPr>
        <w:tc>
          <w:tcPr>
            <w:tcW w:w="2159" w:type="dxa"/>
          </w:tcPr>
          <w:p w:rsidR="00EE2E85" w:rsidRDefault="00EE2E85" w:rsidP="00D44E6B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</w:p>
          <w:p w:rsidR="00EE2E85" w:rsidRDefault="00EE2E85" w:rsidP="00EE2E85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</w:p>
          <w:p w:rsidR="00EE2E85" w:rsidRDefault="00EE2E85" w:rsidP="00EE2E85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</w:p>
          <w:p w:rsidR="00EE2E85" w:rsidRDefault="00EE2E85" w:rsidP="00EE2E85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</w:p>
          <w:p w:rsidR="00EE2E85" w:rsidRDefault="00EE2E85" w:rsidP="00EE2E85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المياه في حياتنا</w:t>
            </w:r>
          </w:p>
          <w:p w:rsidR="00EE2E85" w:rsidRDefault="00EE2E85" w:rsidP="00EE2E85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2496" w:type="dxa"/>
          </w:tcPr>
          <w:p w:rsidR="00EE2E85" w:rsidRDefault="00EE2E85" w:rsidP="00D44E6B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</w:p>
          <w:p w:rsidR="00F742C5" w:rsidRDefault="008A6951" w:rsidP="00F742C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المياه العادمة ، المياه الرمادية</w:t>
            </w:r>
          </w:p>
          <w:p w:rsidR="008A6951" w:rsidRDefault="008A6951" w:rsidP="008A6951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8A6951" w:rsidRDefault="008A6951" w:rsidP="008A6951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مياه سطحية ، مياه جوفية </w:t>
            </w:r>
          </w:p>
          <w:p w:rsidR="008A6951" w:rsidRDefault="008A6951" w:rsidP="008A6951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8A6951" w:rsidRDefault="008A6951" w:rsidP="008A6951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تحلية المياه ، المياه المعاجة</w:t>
            </w:r>
          </w:p>
          <w:p w:rsidR="008A6951" w:rsidRDefault="008A6951" w:rsidP="008A6951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8A6951" w:rsidRDefault="008A6951" w:rsidP="008A6951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السد ، السد الترابي</w:t>
            </w:r>
          </w:p>
          <w:p w:rsidR="008A6951" w:rsidRDefault="008A6951" w:rsidP="008A6951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8A6951" w:rsidRDefault="008A6951" w:rsidP="008A6951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الصخور الكتيمة ، الجليديات</w:t>
            </w:r>
          </w:p>
          <w:p w:rsidR="008A6951" w:rsidRDefault="008A6951" w:rsidP="008A6951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8A6951" w:rsidRDefault="008A6951" w:rsidP="008A6951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الحصاد المائي ، تلوث المياه</w:t>
            </w:r>
          </w:p>
          <w:p w:rsidR="008A6951" w:rsidRDefault="008A6951" w:rsidP="008A6951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8A6951" w:rsidRPr="00F742C5" w:rsidRDefault="008A6951" w:rsidP="008A6951">
            <w:pPr>
              <w:bidi/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الخزان الجوفي.</w:t>
            </w:r>
          </w:p>
        </w:tc>
        <w:tc>
          <w:tcPr>
            <w:tcW w:w="5527" w:type="dxa"/>
          </w:tcPr>
          <w:p w:rsidR="00EE2E85" w:rsidRDefault="00EE2E85" w:rsidP="00D44E6B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</w:p>
          <w:p w:rsidR="008A6951" w:rsidRDefault="008A6951" w:rsidP="008A6951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* مصادر المياه الإعتيادية : المياه السطحية و الجوفية و السدود</w:t>
            </w:r>
            <w:r w:rsidR="00CF278C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.</w:t>
            </w:r>
          </w:p>
          <w:p w:rsidR="00CF278C" w:rsidRDefault="00CF278C" w:rsidP="00CF278C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8A6951" w:rsidRDefault="008A6951" w:rsidP="008A6951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* مصادر المياه غير الإعتيادية : مياه عادمة ، مياه رمادية ، تحلية ماء البحر.</w:t>
            </w:r>
          </w:p>
          <w:p w:rsidR="00CF278C" w:rsidRDefault="00CF278C" w:rsidP="00CF278C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8A6951" w:rsidRDefault="008A6951" w:rsidP="008A6951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* </w:t>
            </w:r>
            <w:r w:rsidR="00CF278C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يعاني الأردن من مشكلات شح المياه و تلوثها.</w:t>
            </w:r>
          </w:p>
          <w:p w:rsidR="00CF278C" w:rsidRDefault="00CF278C" w:rsidP="00CF278C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CF278C" w:rsidRDefault="00CF278C" w:rsidP="00CF278C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* من الحلول المقترحة لحل مشكلة شح المياه :</w:t>
            </w:r>
          </w:p>
          <w:p w:rsidR="00CF278C" w:rsidRDefault="00CF278C" w:rsidP="00CF278C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1. ترشيد استهلاك الماء في المنزل.</w:t>
            </w:r>
          </w:p>
          <w:p w:rsidR="00CF278C" w:rsidRDefault="00CF278C" w:rsidP="00CF278C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2. ترشيد استهلاك الماء في الزراعة.</w:t>
            </w:r>
          </w:p>
          <w:p w:rsidR="00CF278C" w:rsidRPr="008A6951" w:rsidRDefault="00CF278C" w:rsidP="00CF278C">
            <w:pPr>
              <w:bidi/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3. الحصاد المائي.</w:t>
            </w:r>
          </w:p>
        </w:tc>
        <w:tc>
          <w:tcPr>
            <w:tcW w:w="2141" w:type="dxa"/>
          </w:tcPr>
          <w:p w:rsidR="00EE2E85" w:rsidRDefault="00EE2E85" w:rsidP="00D44E6B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</w:p>
          <w:p w:rsidR="00F742C5" w:rsidRPr="00F742C5" w:rsidRDefault="00F742C5" w:rsidP="00F742C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 w:rsidRPr="00F742C5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مهارة التمييز</w:t>
            </w:r>
          </w:p>
          <w:p w:rsidR="00F742C5" w:rsidRPr="00F742C5" w:rsidRDefault="00F742C5" w:rsidP="00F742C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F742C5" w:rsidRPr="00F742C5" w:rsidRDefault="00F742C5" w:rsidP="00F742C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 w:rsidRPr="00F742C5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مهارة التفسير البسيطة</w:t>
            </w:r>
          </w:p>
          <w:p w:rsidR="00F742C5" w:rsidRPr="00F742C5" w:rsidRDefault="00F742C5" w:rsidP="00F742C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F742C5" w:rsidRPr="00F742C5" w:rsidRDefault="00F742C5" w:rsidP="00F742C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 w:rsidRPr="00F742C5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مهارة الملاحظة</w:t>
            </w:r>
          </w:p>
          <w:p w:rsidR="00F742C5" w:rsidRPr="00F742C5" w:rsidRDefault="00F742C5" w:rsidP="00F742C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</w:p>
          <w:p w:rsidR="00F742C5" w:rsidRPr="00F742C5" w:rsidRDefault="00F742C5" w:rsidP="00F742C5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 w:rsidRPr="00F742C5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تصميم نماذج رسم ، مناقشة</w:t>
            </w:r>
          </w:p>
          <w:p w:rsidR="00F742C5" w:rsidRPr="00F742C5" w:rsidRDefault="00F742C5" w:rsidP="00F742C5">
            <w:pPr>
              <w:bidi/>
              <w:rPr>
                <w:b/>
                <w:bCs/>
                <w:sz w:val="20"/>
                <w:szCs w:val="20"/>
                <w:rtl/>
                <w:lang w:bidi="ar-JO"/>
              </w:rPr>
            </w:pPr>
            <w:r w:rsidRPr="00F742C5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مقارنة ، توضيح.</w:t>
            </w:r>
          </w:p>
        </w:tc>
        <w:tc>
          <w:tcPr>
            <w:tcW w:w="2098" w:type="dxa"/>
          </w:tcPr>
          <w:p w:rsidR="00EE2E85" w:rsidRDefault="00EE2E85" w:rsidP="00D44E6B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</w:p>
          <w:p w:rsidR="00D24A79" w:rsidRPr="00D24A79" w:rsidRDefault="00D24A79" w:rsidP="00D24A79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D24A79">
              <w:rPr>
                <w:b/>
                <w:bCs/>
                <w:sz w:val="20"/>
                <w:szCs w:val="20"/>
                <w:rtl/>
              </w:rPr>
              <w:t>تنمية حب المعرفة</w:t>
            </w:r>
          </w:p>
          <w:p w:rsidR="00D24A79" w:rsidRPr="00D24A79" w:rsidRDefault="00D24A79" w:rsidP="00D24A79">
            <w:pPr>
              <w:bidi/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D24A79" w:rsidRPr="00D24A79" w:rsidRDefault="00D24A79" w:rsidP="00D24A79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D24A79">
              <w:rPr>
                <w:rFonts w:hint="cs"/>
                <w:b/>
                <w:bCs/>
                <w:sz w:val="20"/>
                <w:szCs w:val="20"/>
                <w:rtl/>
              </w:rPr>
              <w:t xml:space="preserve">تقدير عظمة الخالق </w:t>
            </w:r>
          </w:p>
          <w:p w:rsidR="00D24A79" w:rsidRPr="00D24A79" w:rsidRDefault="00D24A79" w:rsidP="00D24A79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D24A79" w:rsidRPr="00D24A79" w:rsidRDefault="00D24A79" w:rsidP="00D24A79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D24A79">
              <w:rPr>
                <w:rFonts w:hint="cs"/>
                <w:b/>
                <w:bCs/>
                <w:sz w:val="20"/>
                <w:szCs w:val="20"/>
                <w:rtl/>
              </w:rPr>
              <w:t xml:space="preserve">تقدير جهود العلماء </w:t>
            </w:r>
          </w:p>
          <w:p w:rsidR="00D24A79" w:rsidRPr="00D24A79" w:rsidRDefault="00D24A79" w:rsidP="00D24A79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D24A79" w:rsidRPr="00D24A79" w:rsidRDefault="00D24A79" w:rsidP="00D24A79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D24A79">
              <w:rPr>
                <w:rFonts w:hint="cs"/>
                <w:b/>
                <w:bCs/>
                <w:sz w:val="20"/>
                <w:szCs w:val="20"/>
                <w:rtl/>
              </w:rPr>
              <w:t xml:space="preserve"> ترشيد استهلاك ال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مياه</w:t>
            </w:r>
          </w:p>
          <w:p w:rsidR="00D24A79" w:rsidRPr="00D24A79" w:rsidRDefault="00D24A79" w:rsidP="00D24A79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</w:tbl>
    <w:p w:rsidR="00D44E6B" w:rsidRPr="00D44E6B" w:rsidRDefault="00D44E6B" w:rsidP="00D44E6B">
      <w:pPr>
        <w:bidi/>
        <w:rPr>
          <w:b/>
          <w:bCs/>
          <w:sz w:val="24"/>
          <w:szCs w:val="24"/>
          <w:lang w:bidi="ar-JO"/>
        </w:rPr>
      </w:pPr>
    </w:p>
    <w:sectPr w:rsidR="00D44E6B" w:rsidRPr="00D44E6B" w:rsidSect="00D44E6B">
      <w:pgSz w:w="15840" w:h="12240" w:orient="landscape"/>
      <w:pgMar w:top="720" w:right="720" w:bottom="720" w:left="720" w:header="720" w:footer="720" w:gutter="0"/>
      <w:pgBorders w:offsetFrom="page">
        <w:top w:val="dotDotDash" w:sz="2" w:space="24" w:color="auto"/>
        <w:left w:val="dotDotDash" w:sz="2" w:space="24" w:color="auto"/>
        <w:bottom w:val="dotDotDash" w:sz="2" w:space="24" w:color="auto"/>
        <w:right w:val="dotDotDash" w:sz="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152DB"/>
    <w:multiLevelType w:val="hybridMultilevel"/>
    <w:tmpl w:val="D9A071C8"/>
    <w:lvl w:ilvl="0" w:tplc="56FEAEC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432227"/>
    <w:multiLevelType w:val="hybridMultilevel"/>
    <w:tmpl w:val="CD06D678"/>
    <w:lvl w:ilvl="0" w:tplc="2284724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DB2969"/>
    <w:multiLevelType w:val="hybridMultilevel"/>
    <w:tmpl w:val="758E2ECE"/>
    <w:lvl w:ilvl="0" w:tplc="5A9229B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534668"/>
    <w:multiLevelType w:val="hybridMultilevel"/>
    <w:tmpl w:val="6A00F870"/>
    <w:lvl w:ilvl="0" w:tplc="85E88540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A021C67"/>
    <w:multiLevelType w:val="hybridMultilevel"/>
    <w:tmpl w:val="31EC7988"/>
    <w:lvl w:ilvl="0" w:tplc="C3CCF20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846941"/>
    <w:multiLevelType w:val="hybridMultilevel"/>
    <w:tmpl w:val="22F67DD4"/>
    <w:lvl w:ilvl="0" w:tplc="8B5A9972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E6B"/>
    <w:rsid w:val="008A6951"/>
    <w:rsid w:val="00902B13"/>
    <w:rsid w:val="00CF278C"/>
    <w:rsid w:val="00D24A79"/>
    <w:rsid w:val="00D44E6B"/>
    <w:rsid w:val="00D964D5"/>
    <w:rsid w:val="00E23519"/>
    <w:rsid w:val="00EE2E85"/>
    <w:rsid w:val="00F7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E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964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E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96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</dc:creator>
  <cp:lastModifiedBy>Ibrahim</cp:lastModifiedBy>
  <cp:revision>2</cp:revision>
  <dcterms:created xsi:type="dcterms:W3CDTF">2018-01-16T20:24:00Z</dcterms:created>
  <dcterms:modified xsi:type="dcterms:W3CDTF">2018-01-17T20:57:00Z</dcterms:modified>
</cp:coreProperties>
</file>